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<w:document 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<w:body><w:tbl><w:tblPr><w:tblStyle w:val="TableGrid" /><w:tblW w:w="5000" w:type="pct" /><w:tblLook w:val="04A0" w:firstRow="1" w:lastRow="0" w:firstColumn="1" w:lastColumn="0" w:noHBand="0" w:noVBand="1"/><w:tblCellMar><w:top w:w="0" w:type="dxa"/><w:left w:w="0" w:type="dxa"/><w:bottom w:w="115" w:type="dxa"/><w:right w:w="0" w:type="dxa"/></w:tblCellMar><w:tblDescription w:val="Layout table for name, contact info, and objective"/></w:tblPr><w:tblGrid><w:gridCol w:w="9360" /></w:tblGrid><w:tr><w:trPr><w:trHeight w:val="1800" w:hRule="exact" /></w:trPr><w:tc><w:tcPr><w:tcW w:w="9360" w:type="dxa" /><w:tcMar><w:top w:w="0" w:type="dxa"/><w:left w:w="0" w:type="dxa"/><w:bottom w:w="0" w:type="dxa"/><w:right w:w="0" w:type="dxa"/></w:tcMar></w:tcPr><w:p><w:pPr><w:pStyle w:val="Title" /></w:pPr><w:r><w:t>sunday ajayi</w:t></w:r></w:p><w:p><w:pPr><w:pStyle w:val="ContactInfo" /><w:contextualSpacing w:val="off"/></w:pPr><w:r><w:t>4639 Farmington Avenue Richton Park, IL 60471</w:t></w:r><w:sdt><w:sdtPr><w:alias w:val="Divider dot:"/><w:id w:val="0" /><w:placeholder><w:docPart w:val="0" /></w:placeholder><w:temporary /><w:showingPlcHdr /></w:sdtPr><w:sdtContent><w:r><w:t>·</w:t></w:r></w:sdtContent></w:sdt><w:r><w:t xml:space="preserve"> 773 814-0977</w:t></w:r></w:p><w:p><w:pPr><w:pStyle w:val="ContactInfoEmphasis" /><w:contextualSpacing w:val="off"/></w:pPr><w:r><w:t>sunnyajayi65@gmail.com</w:t></w:r></w:p></w:tc></w:tr><w:tr><w:tc><w:tcPr><w:tcW w:w="9360" w:type="dxa" /><w:tcMar><w:top w:w="432" w:type="dxa"/><w:left w:w="0" w:type="dxa"/><w:bottom w:w="0" w:type="dxa"/><w:right w:w="0" w:type="dxa"/></w:tcMar></w:tcPr><w:p><w:pPr><w:contextualSpacing w:val="off"/></w:pPr><w:r><w:t>I am an experienced bus operator with over 20 years’ experience</w:t></w:r></w:p></w:tc></w:tr></w:tbl><w:p><w:pPr><w:pStyle w:val="Heading1" /></w:pPr><w:sdt><w:sdtPr><w:alias w:val="Experience:"/><w:id w:val="0" /><w:placeholder><w:docPart w:val="0" /></w:placeholder><w:temporary /><w:showingPlcHdr /></w:sdtPr><w:sdtContent><w:r><w:t>Experience</w:t></w:r></w:sdtContent></w:sdt></w:p><w:tbl><w:tblPr><w:tblStyle w:val="TableGrid" /><w:tblW w:w="4975" w:type="pct" /><w:tblInd w:w="72" w:type="dxa" /><w:tblBorders><w:left w:val="dotted" w:sz="18" w:space="0" w:color="BFBFBF" w:themeColor="lt1" w:themeShade="bf"/></w:tblBorders><w:tblLook w:val="04A0" w:firstRow="1" w:lastRow="0" w:firstColumn="1" w:lastColumn="0" w:noHBand="0" w:noVBand="1"/><w:tblCellMar><w:top w:w="0" w:type="dxa"/><w:left w:w="576" w:type="dxa"/><w:bottom w:w="0" w:type="dxa"/><w:right w:w="0" w:type="dxa"/></w:tblCellMar><w:tblDescription w:val="Experience layout table"/></w:tblPr><w:tblGrid><w:gridCol w:w="9290" /></w:tblGrid><w:tr><w:tc><w:tcPr><w:tcW w:w="9355" w:type="dxa" /></w:tcPr><w:p><w:pPr><w:pStyle w:val="Heading3" /><w:contextualSpacing w:val="off"/><w:outlineLvl w:val="2"/></w:pPr><w:r><w:t>09/19 – Present</w:t></w:r></w:p><w:p><w:pPr><w:pStyle w:val="Heading2" /><w:contextualSpacing w:val="off"/><w:outlineLvl w:val="1"/></w:pPr><w:r><w:t xml:space="preserve">Bus operator, </w:t></w:r><w:r><w:rPr><w:rStyle w:val="SubtleReference" /></w:rPr><w:t>Greyhound bus lines</w:t></w:r></w:p><w:p><w:pPr><w:contextualSpacing w:val="off"/></w:pPr><w:r><w:t>Drive customers to their destinations in a timely manner</w:t></w:r></w:p></w:tc></w:tr><w:tr><w:tc><w:tcPr><w:tcW w:w="9355" w:type="dxa" /><w:tcMar><w:top w:w="216" w:type="dxa"/><w:left w:w="0" w:type="dxa"/><w:bottom w:w="0" w:type="dxa"/><w:right w:w="0" w:type="dxa"/></w:tcMar></w:tcPr><w:p><w:pPr><w:pStyle w:val="Heading3" /><w:contextualSpacing w:val="off"/><w:outlineLvl w:val="2"/></w:pPr><w:r><w:t>12/98 – 07/19</w:t></w:r></w:p><w:p><w:pPr><w:pStyle w:val="Heading2" /><w:contextualSpacing w:val="off"/><w:outlineLvl w:val="1"/></w:pPr><w:r><w:t xml:space="preserve">bus operator, </w:t></w:r><w:r><w:rPr><w:rStyle w:val="SubtleReference" /></w:rPr><w:t>Chicago transit authority</w:t></w:r></w:p><w:p><w:r><w:t>Drive customers to their destinations in a timely manner</w:t></w:r></w:p></w:tc></w:tr></w:tbl><w:sdt><w:sdtPr><w:alias w:val="Education:"/><w:id w:val="0" /><w:placeholder><w:docPart w:val="0" /></w:placeholder><w:temporary /><w:showingPlcHdr /></w:sdtPr><w:sdtContent><w:p><w:pPr><w:pStyle w:val="Heading1" /></w:pPr><w:r><w:t>Education</w:t></w:r></w:p></w:sdtContent></w:sdt><w:tbl><w:tblPr><w:tblStyle w:val="TableGrid" /><w:tblW w:w="5000" w:type="pct" /><w:tblInd w:w="-23" w:type="dxa" /><w:tblBorders><w:left w:val="dotted" w:sz="18" w:space="0" w:color="BFBFBF" w:themeColor="lt1" w:themeShade="bf"/></w:tblBorders><w:tblLook w:val="04A0" w:firstRow="1" w:lastRow="0" w:firstColumn="1" w:lastColumn="0" w:noHBand="0" w:noVBand="1"/><w:tblCellMar><w:top w:w="0" w:type="dxa"/><w:left w:w="576" w:type="dxa"/><w:bottom w:w="0" w:type="dxa"/><w:right w:w="0" w:type="dxa"/></w:tblCellMar><w:tblDescription w:val="Education layout table"/></w:tblPr><w:tblGrid><w:gridCol w:w="95" /><w:gridCol w:w="4561" /><w:gridCol w:w="4656" /><w:gridCol w:w="25" /></w:tblGrid><w:tr><w:trPr><w:gridBefore w:val="1" /></w:trPr><w:tc><w:tcPr><w:tcW w:w="9290" w:type="dxa" /><w:gridSpan w:val="3" /></w:tcPr><w:p><w:pPr><w:pStyle w:val="Heading3" /><w:contextualSpacing w:val="off"/><w:outlineLvl w:val="2"/></w:pPr><w:r><w:t xml:space="preserve">06/95 </w:t></w:r><w:sdt><w:sdtPr><w:alias w:val="Enter year of school 1:"/><w:id w:val="0" /><w:placeholder><w:docPart w:val="0" /></w:placeholder><w:temporary /><w:showingPlcHdr /></w:sdtPr><w:sdtContent><w:r><w:t>Year</w:t></w:r></w:p><w:p><w:pPr><w:pStyle w:val="Heading2" /><w:contextualSpacing w:val="off"/><w:outlineLvl w:val="1"/></w:pPr><w:r><w:t xml:space="preserve">associates degree, </w:t></w:r><w:r><w:rPr><w:rStyle w:val="SubtleReference" /></w:rPr><w:t>Truman community college</w:t></w:r></w:p><w:p><w:pPr><w:contextualSpacing w:val="off"/></w:pPr><w:r><w:t>General courses with a major in electronics</w:t></w:r></w:p></w:tc></w:tr><w:tr><w:trPr><w:gridBefore w:val="1" /></w:trPr><w:tc><w:tcPr><w:tcW w:w="9290" w:type="dxa" /><w:gridSpan w:val="3" /><w:tcMar><w:top w:w="216" w:type="dxa"/><w:left w:w="0" w:type="dxa"/><w:bottom w:w="0" w:type="dxa"/><w:right w:w="0" w:type="dxa"/></w:tcMar></w:tcPr><w:p></w:p></w:tc></w:tr><w:tr><w:tblPrEx><w:tblBorders><w:left w:val="none"/></w:tblBorders><w:tblCellMar><w:top w:w="0" w:type="dxa"/><w:left w:w="0" w:type="dxa"/><w:bottom w:w="0" w:type="dxa"/><w:right w:w="0" w:type="dxa"/></w:tblCellMar></w:tblPrEx><w:trPr><w:gridAfter w:val="1" /><w:wAfter w:w="25" w:type="dxa" /></w:trPr><w:tc><w:tcPr><w:tcW w:w="4680" w:type="dxa" /><w:gridSpan w:val="2" /></w:tcPr><w:p><w:pPr><w:pStyle w:val="ListBullet" /><w:contextualSpacing w:val="off"/><w:numPr><w:ilvl w:val="0"/><w:numId w:val="0"/></w:numPr></w:pPr></w:p></w:tc><w:tc><w:tcPr><w:tcW w:w="4680" w:type="dxa" /><w:tcMar><w:top w:w="0" w:type="dxa"/><w:left w:w="360" w:type="dxa"/><w:bottom w:w="0" w:type="dxa"/><w:right w:w="0" w:type="dxa"/></w:tcMar></w:tcPr><w:p><w:pPr><w:pStyle w:val="ListBullet" /><w:contextualSpacing w:val="off"/><w:numPr><w:ilvl w:val="0"/><w:numId w:val="0"/></w:numPr></w:pPr></w:p></w:tc></w:tr></w:tbl><w:p></w:p><w:sectPr><w:pgSz w:w="12240" w:h="15840" w:code="1"/><w:pgMar w:top="950" w:right="1440" w:bottom="1080" w:left="1440" w:header="576" w:footer="720" w:gutter="0"/><w:cols w:space="720"/><w:docGrid w:linePitch="360"/><w:headerReference w:type="first" r:id="rId1"/><w:footerReference w:type="default" r:id="rId2"/><w:titlePg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</w:pPr>
    <w:r>
      <w:rPr>
        <w:noProof/>
      </w:rPr>
      <mc:AlternateContent>
        <mc:Choice Requires="wps">
          <w:drawing>
            <wp:anchor distT="0" distB="0" distL="114300" distR="114300" behindDoc="1" locked="0" layoutInCell="1" simplePos="0" relativeHeight="251659264" allowOverlap="1" hidden="0">
              <wp:simplePos x="0" y="0"/>
              <wp:positionH relativeFrom="page">
                <wp:align>center</wp:align>
              </wp:positionH>
              <wp:positionV relativeFrom="page">
                <wp14:pctPosVOffset>17300</wp14:pctPosVOffset>
              </wp:positionV>
              <wp:extent cx="7772400" cy="0"/>
              <wp:effectExtent l="3175" t="3175" r="3175" b="3175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lumMod val="64999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line 2" style="position:absolute;margin-left:0pt;margin-top:0.00865pt;width:612pt;height:0pt;mso-wrap-style:behind;mso-position-horizontal:center;mso-position-horizontal-relative:page;mso-position-vertical-relative:page;v-text-anchor:top;z-index:-251659264" o:allowincell="t" filled="f" stroked="t" strokecolor="#595959" strokeweight="0.75pt">
              <v:stroke joinstyle="round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9fd4007"/>
    <w:multiLevelType w:val="multilevel"/>
    <w:tmpl w:val="9148f2ac"/>
    <w:lvl w:ilvl="0">
      <w:start w:val="1"/>
      <w:numFmt w:val="bullet"/>
      <w:lvlText w:val=""/>
      <w:lvlJc w:val="left"/>
      <w:pStyle w:val="ListBulle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color w:val="585858"/>
        <w:sz w:val="22"/>
        <w:szCs w:val="22"/>
      </w:rPr>
    </w:rPrDefault>
    <w:pPrDefault>
      <w:pPr/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Heading1Char">
    <w:name w:val="Heading 1 Char"/>
    <w:basedOn w:val="defaultParagraphFont"/>
    <w:link w:val="heading 1"/>
    <w:rPr>
      <w:caps/>
      <w:rFonts w:asciiTheme="majorHAnsi" w:eastAsiaTheme="majorEastAsia" w:hAnsiTheme="majorHAnsi" w:cstheme="majorBidi"/>
      <w:b/>
      <w:color w:val="252525"/>
      <w:sz w:val="28"/>
      <w:szCs w:val="32"/>
    </w:rPr>
  </w:style>
  <w:style w:type="character" w:customStyle="1" w:styleId="Heading2Char">
    <w:name w:val="Heading 2 Char"/>
    <w:basedOn w:val="defaultParagraphFont"/>
    <w:link w:val="heading 2"/>
    <w:rPr>
      <w:caps/>
      <w:rFonts w:eastAsiaTheme="majorEastAsia" w:cstheme="majorBidi"/>
      <w:b/>
      <w:color w:val="1D824C"/>
      <w:sz w:val="26"/>
      <w:szCs w:val="26"/>
    </w:rPr>
  </w:style>
  <w:style w:type="character" w:customStyle="1" w:styleId="Heading3Char">
    <w:name w:val="Heading 3 Char"/>
    <w:basedOn w:val="defaultParagraphFont"/>
    <w:link w:val="heading 3"/>
    <w:rPr>
      <w:caps/>
      <w:rFonts w:eastAsiaTheme="majorEastAsia" w:cstheme="majorBidi"/>
      <w:b/>
      <w:szCs w:val="24"/>
    </w:rPr>
  </w:style>
  <w:style w:type="character" w:styleId="Title Char">
    <w:name w:val="Title Char"/>
    <w:basedOn w:val="defaultParagraphFont"/>
    <w:link w:val="Title"/>
    <w:rPr>
      <w:caps/>
      <w:rFonts w:asciiTheme="majorHAnsi" w:eastAsiaTheme="majorEastAsia" w:hAnsiTheme="majorHAnsi" w:cstheme="majorBidi"/>
      <w:sz w:val="70"/>
      <w:szCs w:val="56"/>
      <w:kern w:val="28"/>
    </w:rPr>
  </w:style>
  <w:style w:type="paragraph" w:customStyle="1" w:styleId="ContactInfoEmphasis">
    <w:name w:val="Contact Info Emphasis"/>
    <w:basedOn w:val="normal"/>
    <w:qFormat/>
    <w:pPr>
      <w:jc w:val="center"/>
    </w:pPr>
    <w:rPr>
      <w:b/>
      <w:color w:val="1D824C"/>
    </w:rPr>
  </w:style>
  <w:style w:type="paragraph" w:styleId="Header">
    <w:name w:val="header"/>
    <w:basedOn w:val="normal"/>
    <w:link w:val="Header Char"/>
    <w:unhideWhenUsed/>
  </w:style>
  <w:style w:type="paragraph" w:styleId="Footer">
    <w:name w:val="footer"/>
    <w:basedOn w:val="normal"/>
    <w:link w:val="Footer Char"/>
    <w:unhideWhenUsed/>
    <w:pPr>
      <w:jc w:val="center"/>
    </w:pPr>
  </w:style>
  <w:style w:type="paragraph" w:customStyle="1" w:styleId="ContactInfo">
    <w:name w:val="Contact Info"/>
    <w:basedOn w:val="normal"/>
    <w:qFormat/>
    <w:pPr>
      <w:jc w:val="center"/>
    </w:pPr>
  </w:style>
  <w:style w:type="character" w:styleId="SubtleReference">
    <w:name w:val="Subtle Reference"/>
    <w:basedOn w:val="defaultParagraphFont"/>
    <w:qFormat/>
    <w:rPr>
      <w:caps w:val="off"/>
      <w:b/>
      <w:smallCaps/>
      <w:color w:val="585858"/>
    </w:rPr>
  </w:style>
  <w:style w:type="paragraph" w:styleId="ListBullet">
    <w:name w:val="List Bullet"/>
    <w:basedOn w:val="normal"/>
    <w:qFormat/>
    <w:pPr>
      <w:numPr>
        <w:ilvl w:val="0"/>
        <w:numId w:val="1"/>
      </w:numPr>
    </w:pPr>
  </w:style>
  <w:style w:type="paragraph" w:styleId="Heading1">
    <w:name w:val="heading 1"/>
    <w:basedOn w:val="normal"/>
    <w:link w:val="Heading 1 Char"/>
    <w:qFormat/>
    <w:pPr>
      <w:contextualSpacing/>
      <w:keepNext/>
      <w:keepLines/>
      <w:outlineLvl w:val="0"/>
      <w:spacing w:after="200" w:before="400"/>
    </w:pPr>
    <w:rPr>
      <w:caps/>
      <w:rFonts w:asciiTheme="majorHAnsi" w:eastAsiaTheme="majorEastAsia" w:hAnsiTheme="majorHAnsi" w:cstheme="majorBidi"/>
      <w:b/>
      <w:color w:val="252525"/>
      <w:sz w:val="28"/>
      <w:szCs w:val="32"/>
    </w:rPr>
  </w:style>
  <w:style w:type="paragraph" w:styleId="Heading2">
    <w:name w:val="heading 2"/>
    <w:basedOn w:val="normal"/>
    <w:link w:val="Heading 2 Char"/>
    <w:qFormat/>
    <w:unhideWhenUsed/>
    <w:pPr>
      <w:outlineLvl w:val="1"/>
      <w:spacing w:after="40"/>
    </w:pPr>
    <w:rPr>
      <w:caps/>
      <w:rFonts w:eastAsiaTheme="majorEastAsia" w:cstheme="majorBidi"/>
      <w:b/>
      <w:color w:val="1D824C"/>
      <w:sz w:val="26"/>
      <w:szCs w:val="26"/>
    </w:rPr>
  </w:style>
  <w:style w:type="paragraph" w:styleId="Heading3">
    <w:name w:val="heading 3"/>
    <w:basedOn w:val="normal"/>
    <w:link w:val="Heading 3 Char"/>
    <w:qFormat/>
    <w:unhideWhenUsed/>
    <w:pPr>
      <w:outlineLvl w:val="2"/>
    </w:pPr>
    <w:rPr>
      <w:caps/>
      <w:rFonts w:eastAsiaTheme="majorEastAsia" w:cstheme="majorBidi"/>
      <w:b/>
      <w:szCs w:val="24"/>
    </w:rPr>
  </w:style>
  <w:style w:type="paragraph" w:styleId="Title">
    <w:name w:val="Title"/>
    <w:basedOn w:val="normal"/>
    <w:link w:val="Title Char"/>
    <w:qFormat/>
    <w:pPr>
      <w:contextualSpacing/>
      <w:jc w:val="center"/>
    </w:pPr>
    <w:rPr>
      <w:caps/>
      <w:rFonts w:asciiTheme="majorHAnsi" w:eastAsiaTheme="majorEastAsia" w:hAnsiTheme="majorHAnsi" w:cstheme="majorBidi"/>
      <w:sz w:val="70"/>
      <w:szCs w:val="56"/>
      <w:kern w:val="28"/>
    </w:rPr>
  </w:style>
  <w:style w:type="table" w:styleId="TableGrid">
    <w:name w:val="Table Grid"/>
    <w:basedOn w:val="TableNormal"/>
    <w:pPr>
      <w:contextualSpacing/>
    </w:p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CBCCBB7B9F214D0CBE875EBDCE52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CBCCBB7B9F214D0CBE875EBDCE5226FF"/>
          </w:pPr>
          <w:r>
            <w:t>·</w:t>
          </w:r>
        </w:p>
      </w:docPartBody>
    </w:docPart>
    <w:docPart>
      <w:docPartPr>
        <w:name w:val="080C5451FBC24FF3A679665BF62B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080C5451FBC24FF3A679665BF62B2C64"/>
          </w:pPr>
          <w:r>
            <w:t>Experience</w:t>
          </w:r>
        </w:p>
      </w:docPartBody>
    </w:docPart>
    <w:docPart>
      <w:docPartPr>
        <w:name w:val="DB89006592864915A488C82EFAFF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DB89006592864915A488C82EFAFFCEFD"/>
          </w:pPr>
          <w:r>
            <w:t>Education</w:t>
          </w:r>
        </w:p>
      </w:docPartBody>
    </w:docPart>
    <w:docPart>
      <w:docPartPr>
        <w:name w:val="7669CC44B3814E288E6A4877D2D8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7669CC44B3814E288E6A4877D2D8F347"/>
          </w:pPr>
          <w: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BCCBB7B9F214D0CBE875EBDCE5226FF">
    <w:name w:val="CBCCBB7B9F214D0CBE875EBDCE5226FF"/>
  </w:style>
  <w:style w:type="paragraph" w:customStyle="1" w:styleId="080C5451FBC24FF3A679665BF62B2C64">
    <w:name w:val="080C5451FBC24FF3A679665BF62B2C64"/>
  </w:style>
  <w:style w:type="paragraph" w:customStyle="1" w:styleId="DB89006592864915A488C82EFAFFCEFD">
    <w:name w:val="DB89006592864915A488C82EFAFFCEFD"/>
  </w:style>
  <w:style w:type="paragraph" w:customStyle="1" w:styleId="7669CC44B3814E288E6A4877D2D8F347">
    <w:name w:val="7669CC44B3814E288E6A4877D2D8F3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lastClr="000000" val="windowText"/>
      </a:dk1>
      <a:lt1>
        <a:sysClr lastClr="FFFFFF" val="window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mackc</dc:creator>
  <cp:keywords/>
  <dc:description/>
  <cp:lastModifiedBy>SM-N960U</cp:lastModifiedBy>
  <cp:revision>1</cp:revision>
  <dcterms:created xsi:type="dcterms:W3CDTF">2020-03-17T19:27:00Z</dcterms:created>
  <dcterms:modified xsi:type="dcterms:W3CDTF">2020-08-18T02:03:39Z</dcterms:modified>
  <cp:version>04.2000</cp:version>
</cp:coreProperties>
</file>